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sz w:val="32"/>
          <w:szCs w:val="32"/>
        </w:rPr>
      </w:pPr>
      <w:r>
        <w:rPr>
          <w:sz w:val="32"/>
          <w:szCs w:val="32"/>
        </w:rPr>
        <w:t>Erstellung eines Applets zum Vertiefen</w:t>
        <w:br/>
        <w:t>des Zusammenhangs zwischen Term- und Graphdarstellung linearer Funktionen</w:t>
      </w:r>
    </w:p>
    <w:p>
      <w:pPr>
        <w:pStyle w:val="Normal"/>
        <w:bidi w:val="0"/>
        <w:jc w:val="center"/>
        <w:rPr>
          <w:sz w:val="32"/>
          <w:szCs w:val="32"/>
        </w:rPr>
      </w:pPr>
      <w:r>
        <w:rPr>
          <w:sz w:val="32"/>
          <w:szCs w:val="32"/>
        </w:rPr>
        <w:t>mittels lovable</w:t>
      </w:r>
    </w:p>
    <w:p>
      <w:pPr>
        <w:pStyle w:val="Normal"/>
        <w:bidi w:val="0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A Didaktische Leitlinien</w:t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B Erstellung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763"/>
        <w:gridCol w:w="7454"/>
        <w:gridCol w:w="6353"/>
      </w:tblGrid>
      <w:tr>
        <w:trPr/>
        <w:tc>
          <w:tcPr>
            <w:tcW w:w="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  <w:t>Nr.</w:t>
            </w:r>
          </w:p>
        </w:tc>
        <w:tc>
          <w:tcPr>
            <w:tcW w:w="74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  <w:t>Prompttext</w:t>
            </w:r>
          </w:p>
        </w:tc>
        <w:tc>
          <w:tcPr>
            <w:tcW w:w="63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  <w:t>Was am Ergebnis gut ist,</w:t>
              <w:br/>
              <w:t>was verbessert werden muss:</w:t>
            </w:r>
          </w:p>
        </w:tc>
      </w:tr>
      <w:tr>
        <w:trPr/>
        <w:tc>
          <w:tcPr>
            <w:tcW w:w="76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  <w:t>1</w:t>
            </w:r>
          </w:p>
        </w:tc>
        <w:tc>
          <w:tcPr>
            <w:tcW w:w="745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ind w:hanging="0" w:start="0" w:end="0"/>
              <w:rPr/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Erstelle eine 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spacing w:val="0"/>
              </w:rPr>
              <w:t>vollständige HTML-Datei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 (nur eine Datei mit integriertem HTML, CSS und JavaScript, ohne externe Bibliotheken), die direkt offline im Browser funktioniert.</w:t>
            </w:r>
          </w:p>
          <w:p>
            <w:pPr>
              <w:pStyle w:val="Heading2"/>
              <w:spacing w:before="0" w:after="283"/>
              <w:ind w:hanging="0" w:start="0" w:end="0"/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</w:pPr>
            <w:r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Thema</w:t>
            </w:r>
          </w:p>
          <w:p>
            <w:pPr>
              <w:pStyle w:val="BodyText"/>
              <w:ind w:hanging="0" w:start="0" w:end="0"/>
              <w:rPr/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Interaktive Lernplattform zum Zuordnen von 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spacing w:val="0"/>
              </w:rPr>
              <w:t>linearen Funktionen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 und ihren 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spacing w:val="0"/>
              </w:rPr>
              <w:t>Graphen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 für Schülerinnen und Schüler der Sekundarstufe I.</w:t>
            </w:r>
          </w:p>
          <w:p>
            <w:pPr>
              <w:pStyle w:val="Heading2"/>
              <w:spacing w:before="0" w:after="283"/>
              <w:ind w:hanging="0" w:start="0" w:end="0"/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</w:pPr>
            <w:r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Allgemeines Layout</w:t>
            </w:r>
          </w:p>
          <w:p>
            <w:pPr>
              <w:pStyle w:val="BodyText"/>
              <w:numPr>
                <w:ilvl w:val="0"/>
                <w:numId w:val="2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Modernes, freundliches und motivierendes Design.</w:t>
            </w:r>
          </w:p>
          <w:p>
            <w:pPr>
              <w:pStyle w:val="BodyText"/>
              <w:numPr>
                <w:ilvl w:val="0"/>
                <w:numId w:val="2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Farben: Blau, Grün, Grau und Weiß.</w:t>
            </w:r>
          </w:p>
          <w:p>
            <w:pPr>
              <w:pStyle w:val="BodyText"/>
              <w:numPr>
                <w:ilvl w:val="0"/>
                <w:numId w:val="2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Responsive Design.</w:t>
            </w:r>
          </w:p>
          <w:p>
            <w:pPr>
              <w:pStyle w:val="BodyText"/>
              <w:numPr>
                <w:ilvl w:val="0"/>
                <w:numId w:val="2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Linke Seitenleiste mit einer Aufgabenübersicht.</w:t>
            </w:r>
          </w:p>
          <w:p>
            <w:pPr>
              <w:pStyle w:val="BodyText"/>
              <w:numPr>
                <w:ilvl w:val="0"/>
                <w:numId w:val="2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/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In der Seitenleiste sollen ausschließlich die Bezeichnungen 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spacing w:val="0"/>
              </w:rPr>
              <w:t>Stufe 1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, 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spacing w:val="0"/>
              </w:rPr>
              <w:t>Stufe 2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 und 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spacing w:val="0"/>
              </w:rPr>
              <w:t>Stufe 3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 erscheinen.</w:t>
            </w:r>
          </w:p>
          <w:p>
            <w:pPr>
              <w:pStyle w:val="BodyText"/>
              <w:numPr>
                <w:ilvl w:val="0"/>
                <w:numId w:val="2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Bereits bearbeitete Stufen sollen mit einem Haken markiert werden.</w:t>
            </w:r>
          </w:p>
          <w:p>
            <w:pPr>
              <w:pStyle w:val="BodyText"/>
              <w:numPr>
                <w:ilvl w:val="0"/>
                <w:numId w:val="2"/>
              </w:numPr>
              <w:tabs>
                <w:tab w:val="clear" w:pos="1134"/>
                <w:tab w:val="left" w:pos="0" w:leader="none"/>
              </w:tabs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Schülerinnen und Schüler können jederzeit wieder zu bereits bearbeiteten Stufen zurückkehren.</w:t>
            </w:r>
          </w:p>
          <w:p>
            <w:pPr>
              <w:pStyle w:val="Heading2"/>
              <w:spacing w:before="0" w:after="283"/>
              <w:ind w:hanging="0" w:start="0" w:end="0"/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</w:pPr>
            <w:r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Aufgabenaufbau</w:t>
            </w:r>
          </w:p>
          <w:p>
            <w:pPr>
              <w:pStyle w:val="BodyText"/>
              <w:ind w:hanging="0" w:start="0" w:end="0"/>
              <w:rPr/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Jede Stufe besteht aus 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spacing w:val="0"/>
              </w:rPr>
              <w:t>genau sechs Graphen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 und 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spacing w:val="0"/>
              </w:rPr>
              <w:t>genau sechs Funktionstermen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.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Alle sechs Graphen werden gleichzeitig angezeigt.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Alle sechs Terme befinden sich rechts daneben.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Die Reihenfolge der Terme soll zufällig gemischt werden.</w:t>
            </w:r>
          </w:p>
          <w:p>
            <w:pPr>
              <w:pStyle w:val="Heading2"/>
              <w:spacing w:before="0" w:after="283"/>
              <w:ind w:hanging="0" w:start="0" w:end="0"/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</w:pPr>
            <w:r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Inhalte</w:t>
            </w:r>
          </w:p>
          <w:p>
            <w:pPr>
              <w:pStyle w:val="Heading3"/>
              <w:spacing w:before="0" w:after="283"/>
              <w:ind w:hanging="0" w:start="0" w:end="0"/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</w:pPr>
            <w:r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Stufe 1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Einfache lineare Funktionen:</w:t>
            </w:r>
          </w:p>
          <w:p>
            <w:pPr>
              <w:pStyle w:val="BodyText"/>
              <w:numPr>
                <w:ilvl w:val="0"/>
                <w:numId w:val="3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positive und negative Steigungen</w:t>
            </w:r>
          </w:p>
          <w:p>
            <w:pPr>
              <w:pStyle w:val="BodyText"/>
              <w:numPr>
                <w:ilvl w:val="0"/>
                <w:numId w:val="3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Steigung 1</w:t>
            </w:r>
          </w:p>
          <w:p>
            <w:pPr>
              <w:pStyle w:val="BodyText"/>
              <w:numPr>
                <w:ilvl w:val="0"/>
                <w:numId w:val="3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Steigung 2</w:t>
            </w:r>
          </w:p>
          <w:p>
            <w:pPr>
              <w:pStyle w:val="BodyText"/>
              <w:numPr>
                <w:ilvl w:val="0"/>
                <w:numId w:val="3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Steigung 0,5</w:t>
            </w:r>
          </w:p>
          <w:p>
            <w:pPr>
              <w:pStyle w:val="BodyText"/>
              <w:numPr>
                <w:ilvl w:val="0"/>
                <w:numId w:val="3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y-Achsenabschnitt 0</w:t>
            </w:r>
          </w:p>
          <w:p>
            <w:pPr>
              <w:pStyle w:val="BodyText"/>
              <w:numPr>
                <w:ilvl w:val="0"/>
                <w:numId w:val="3"/>
              </w:numPr>
              <w:tabs>
                <w:tab w:val="clear" w:pos="1134"/>
                <w:tab w:val="left" w:pos="0" w:leader="none"/>
              </w:tabs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kleine positive und negative y-Achsenabschnitte</w:t>
            </w:r>
          </w:p>
          <w:p>
            <w:pPr>
              <w:pStyle w:val="Heading3"/>
              <w:spacing w:before="0" w:after="283"/>
              <w:ind w:hanging="0" w:start="0" w:end="0"/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</w:pPr>
            <w:r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Stufe 2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Mittelschwere lineare Funktionen:</w:t>
            </w:r>
          </w:p>
          <w:p>
            <w:pPr>
              <w:pStyle w:val="BodyText"/>
              <w:numPr>
                <w:ilvl w:val="0"/>
                <w:numId w:val="4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größere Steigungen</w:t>
            </w:r>
          </w:p>
          <w:p>
            <w:pPr>
              <w:pStyle w:val="BodyText"/>
              <w:numPr>
                <w:ilvl w:val="0"/>
                <w:numId w:val="4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Dezimalsteigungen</w:t>
            </w:r>
          </w:p>
          <w:p>
            <w:pPr>
              <w:pStyle w:val="BodyText"/>
              <w:numPr>
                <w:ilvl w:val="0"/>
                <w:numId w:val="4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negative Steigungen</w:t>
            </w:r>
          </w:p>
          <w:p>
            <w:pPr>
              <w:pStyle w:val="BodyText"/>
              <w:numPr>
                <w:ilvl w:val="0"/>
                <w:numId w:val="4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unterschiedliche y-Achsenabschnitte</w:t>
            </w:r>
          </w:p>
          <w:p>
            <w:pPr>
              <w:pStyle w:val="BodyText"/>
              <w:numPr>
                <w:ilvl w:val="0"/>
                <w:numId w:val="4"/>
              </w:numPr>
              <w:tabs>
                <w:tab w:val="clear" w:pos="1134"/>
                <w:tab w:val="left" w:pos="0" w:leader="none"/>
              </w:tabs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Kombination aus Steigung und Achsenabschnitt</w:t>
            </w:r>
          </w:p>
          <w:p>
            <w:pPr>
              <w:pStyle w:val="Heading3"/>
              <w:spacing w:before="0" w:after="283"/>
              <w:ind w:hanging="0" w:start="0" w:end="0"/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</w:pPr>
            <w:r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Stufe 3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Schwierige lineare Funktionen:</w:t>
            </w:r>
          </w:p>
          <w:p>
            <w:pPr>
              <w:pStyle w:val="BodyText"/>
              <w:numPr>
                <w:ilvl w:val="0"/>
                <w:numId w:val="5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sehr große und sehr kleine Steigungen</w:t>
            </w:r>
          </w:p>
          <w:p>
            <w:pPr>
              <w:pStyle w:val="BodyText"/>
              <w:numPr>
                <w:ilvl w:val="0"/>
                <w:numId w:val="5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schwierige Kombinationen</w:t>
            </w:r>
          </w:p>
          <w:p>
            <w:pPr>
              <w:pStyle w:val="BodyText"/>
              <w:numPr>
                <w:ilvl w:val="0"/>
                <w:numId w:val="5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positive und negative Achsenabschnitte</w:t>
            </w:r>
          </w:p>
          <w:p>
            <w:pPr>
              <w:pStyle w:val="BodyText"/>
              <w:numPr>
                <w:ilvl w:val="0"/>
                <w:numId w:val="5"/>
              </w:numPr>
              <w:tabs>
                <w:tab w:val="clear" w:pos="1134"/>
                <w:tab w:val="left" w:pos="0" w:leader="none"/>
              </w:tabs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anspruchsvolle Zuordnungen</w:t>
            </w:r>
          </w:p>
          <w:p>
            <w:pPr>
              <w:pStyle w:val="BodyText"/>
              <w:ind w:hanging="0" w:start="0" w:end="0"/>
              <w:rPr/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Es dürfen 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spacing w:val="0"/>
              </w:rPr>
              <w:t>keine Parabeln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 oder andere Funktionstypen vorkommen.</w:t>
            </w:r>
          </w:p>
          <w:p>
            <w:pPr>
              <w:pStyle w:val="Heading2"/>
              <w:spacing w:before="0" w:after="283"/>
              <w:ind w:hanging="0" w:start="0" w:end="0"/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</w:pPr>
            <w:r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Drag-and-Drop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Die Schülerinnen und Schüler sollen die Terme per Drag-and-Drop den Graphen zuordnen.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Dabei gilt:</w:t>
            </w:r>
          </w:p>
          <w:p>
            <w:pPr>
              <w:pStyle w:val="BodyText"/>
              <w:numPr>
                <w:ilvl w:val="0"/>
                <w:numId w:val="6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Jeder Term darf immer nur einmal verwendet werden.</w:t>
            </w:r>
          </w:p>
          <w:p>
            <w:pPr>
              <w:pStyle w:val="BodyText"/>
              <w:numPr>
                <w:ilvl w:val="0"/>
                <w:numId w:val="6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Nach dem Ablegen verschwindet der Term aus der rechten Liste.</w:t>
            </w:r>
          </w:p>
          <w:p>
            <w:pPr>
              <w:pStyle w:val="BodyText"/>
              <w:numPr>
                <w:ilvl w:val="0"/>
                <w:numId w:val="6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Ein abgelegter Term bleibt direkt auf dem Graphen sichtbar.</w:t>
            </w:r>
          </w:p>
          <w:p>
            <w:pPr>
              <w:pStyle w:val="BodyText"/>
              <w:numPr>
                <w:ilvl w:val="0"/>
                <w:numId w:val="6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Ein abgelegter Term soll selbst wieder per Drag-and-Drop verschoben werden können.</w:t>
            </w:r>
          </w:p>
          <w:p>
            <w:pPr>
              <w:pStyle w:val="BodyText"/>
              <w:numPr>
                <w:ilvl w:val="0"/>
                <w:numId w:val="6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Man kann also einen bereits zugeordneten Term wieder aufnehmen und einem anderen Graphen zuordnen.</w:t>
            </w:r>
          </w:p>
          <w:p>
            <w:pPr>
              <w:pStyle w:val="BodyText"/>
              <w:numPr>
                <w:ilvl w:val="0"/>
                <w:numId w:val="6"/>
              </w:numPr>
              <w:tabs>
                <w:tab w:val="clear" w:pos="1134"/>
                <w:tab w:val="left" w:pos="0" w:leader="none"/>
              </w:tabs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Wird ein neuer Term auf einen bereits belegten Graphen gezogen, wird der alte Term automatisch wieder freigegeben.</w:t>
            </w:r>
          </w:p>
          <w:p>
            <w:pPr>
              <w:pStyle w:val="Heading2"/>
              <w:spacing w:before="0" w:after="283"/>
              <w:ind w:hanging="0" w:start="0" w:end="0"/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</w:pPr>
            <w:r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Prüfen</w:t>
            </w:r>
          </w:p>
          <w:p>
            <w:pPr>
              <w:pStyle w:val="BodyText"/>
              <w:ind w:hanging="0" w:start="0" w:end="0"/>
              <w:rPr/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Erst nach Klick auf den Button 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spacing w:val="0"/>
              </w:rPr>
              <w:t>„Prüfen"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 erfolgt die Auswertung.</w:t>
            </w:r>
          </w:p>
          <w:p>
            <w:pPr>
              <w:pStyle w:val="Heading3"/>
              <w:spacing w:before="0" w:after="283"/>
              <w:ind w:hanging="0" w:start="0" w:end="0"/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</w:pPr>
            <w:r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Richtige Zuordnung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Der entsprechende Graph:</w:t>
            </w:r>
          </w:p>
          <w:p>
            <w:pPr>
              <w:pStyle w:val="BodyText"/>
              <w:numPr>
                <w:ilvl w:val="0"/>
                <w:numId w:val="7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wird grün markiert,</w:t>
            </w:r>
          </w:p>
          <w:p>
            <w:pPr>
              <w:pStyle w:val="BodyText"/>
              <w:numPr>
                <w:ilvl w:val="0"/>
                <w:numId w:val="7"/>
              </w:numPr>
              <w:tabs>
                <w:tab w:val="clear" w:pos="1134"/>
                <w:tab w:val="left" w:pos="0" w:leader="none"/>
              </w:tabs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erhält direkt darunter ein grünes Feedbackfeld.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Das Feedback soll individuell und fachlich passend sein.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Zum Beispiel:</w:t>
            </w:r>
          </w:p>
          <w:p>
            <w:pPr>
              <w:pStyle w:val="BodyText"/>
              <w:numPr>
                <w:ilvl w:val="0"/>
                <w:numId w:val="8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 w:end="0"/>
              <w:rPr>
                <w:caps w:val="false"/>
                <w:smallCaps w:val="false"/>
                <w:spacing w:val="0"/>
              </w:rPr>
            </w:pPr>
            <w:r>
              <w:rPr>
                <w:caps w:val="false"/>
                <w:smallCaps w:val="false"/>
                <w:spacing w:val="0"/>
              </w:rPr>
              <w:t xml:space="preserve">✅ 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Super! Du hast die Steigung richtig erkannt.</w:t>
            </w:r>
          </w:p>
          <w:p>
            <w:pPr>
              <w:pStyle w:val="BodyText"/>
              <w:numPr>
                <w:ilvl w:val="0"/>
                <w:numId w:val="8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caps w:val="false"/>
                <w:smallCaps w:val="false"/>
                <w:spacing w:val="0"/>
              </w:rPr>
            </w:pPr>
            <w:r>
              <w:rPr>
                <w:caps w:val="false"/>
                <w:smallCaps w:val="false"/>
                <w:spacing w:val="0"/>
              </w:rPr>
              <w:t xml:space="preserve">✅ 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Sehr gut! Du hast den y-Achsenabschnitt korrekt bestimmt.</w:t>
            </w:r>
          </w:p>
          <w:p>
            <w:pPr>
              <w:pStyle w:val="BodyText"/>
              <w:numPr>
                <w:ilvl w:val="0"/>
                <w:numId w:val="8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caps w:val="false"/>
                <w:smallCaps w:val="false"/>
                <w:spacing w:val="0"/>
              </w:rPr>
            </w:pPr>
            <w:r>
              <w:rPr>
                <w:caps w:val="false"/>
                <w:smallCaps w:val="false"/>
                <w:spacing w:val="0"/>
              </w:rPr>
              <w:t xml:space="preserve">✅ 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Klasse! Du hast die Gerade richtig zugeordnet.</w:t>
            </w:r>
          </w:p>
          <w:p>
            <w:pPr>
              <w:pStyle w:val="BodyText"/>
              <w:numPr>
                <w:ilvl w:val="0"/>
                <w:numId w:val="8"/>
              </w:numPr>
              <w:tabs>
                <w:tab w:val="clear" w:pos="1134"/>
                <w:tab w:val="left" w:pos="0" w:leader="none"/>
              </w:tabs>
              <w:ind w:hanging="0" w:start="709"/>
              <w:rPr>
                <w:caps w:val="false"/>
                <w:smallCaps w:val="false"/>
                <w:spacing w:val="0"/>
              </w:rPr>
            </w:pPr>
            <w:r>
              <w:rPr>
                <w:caps w:val="false"/>
                <w:smallCaps w:val="false"/>
                <w:spacing w:val="0"/>
              </w:rPr>
              <w:t xml:space="preserve">✅ 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Perfekt! Du hast sowohl Steigung als auch y-Achsenabschnitt erkannt.</w:t>
            </w:r>
          </w:p>
          <w:p>
            <w:pPr>
              <w:pStyle w:val="Heading3"/>
              <w:spacing w:before="0" w:after="283"/>
              <w:ind w:hanging="0" w:start="0" w:end="0"/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</w:pPr>
            <w:r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Falsche Zuordnung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Der entsprechende Graph:</w:t>
            </w:r>
          </w:p>
          <w:p>
            <w:pPr>
              <w:pStyle w:val="BodyText"/>
              <w:numPr>
                <w:ilvl w:val="0"/>
                <w:numId w:val="9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wird rot markiert,</w:t>
            </w:r>
          </w:p>
          <w:p>
            <w:pPr>
              <w:pStyle w:val="BodyText"/>
              <w:numPr>
                <w:ilvl w:val="0"/>
                <w:numId w:val="9"/>
              </w:numPr>
              <w:tabs>
                <w:tab w:val="clear" w:pos="1134"/>
                <w:tab w:val="left" w:pos="0" w:leader="none"/>
              </w:tabs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erhält direkt darunter einen individuellen Tipp.</w:t>
            </w:r>
          </w:p>
          <w:p>
            <w:pPr>
              <w:pStyle w:val="BodyText"/>
              <w:ind w:hanging="0" w:start="0" w:end="0"/>
              <w:rPr/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Der Tipp soll die Lösung 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spacing w:val="0"/>
              </w:rPr>
              <w:t>nicht verraten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, sondern zum Nachdenken anregen.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Zum Beispiel:</w:t>
            </w:r>
          </w:p>
          <w:p>
            <w:pPr>
              <w:pStyle w:val="BodyText"/>
              <w:numPr>
                <w:ilvl w:val="0"/>
                <w:numId w:val="10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Achte auf die Steigung.</w:t>
            </w:r>
          </w:p>
          <w:p>
            <w:pPr>
              <w:pStyle w:val="BodyText"/>
              <w:numPr>
                <w:ilvl w:val="0"/>
                <w:numId w:val="10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Wo schneidet die Gerade die y-Achse?</w:t>
            </w:r>
          </w:p>
          <w:p>
            <w:pPr>
              <w:pStyle w:val="BodyText"/>
              <w:numPr>
                <w:ilvl w:val="0"/>
                <w:numId w:val="10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Steigt oder fällt die Gerade?</w:t>
            </w:r>
          </w:p>
          <w:p>
            <w:pPr>
              <w:pStyle w:val="BodyText"/>
              <w:numPr>
                <w:ilvl w:val="0"/>
                <w:numId w:val="10"/>
              </w:numPr>
              <w:tabs>
                <w:tab w:val="clear" w:pos="1134"/>
                <w:tab w:val="left" w:pos="0" w:leader="none"/>
              </w:tabs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Vergleiche den y-Achsenabschnitt.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Zusätzlich erscheint darunter ein kleiner KI-Chat.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Dieser KI-Chat enthält:</w:t>
            </w:r>
          </w:p>
          <w:p>
            <w:pPr>
              <w:pStyle w:val="BodyText"/>
              <w:numPr>
                <w:ilvl w:val="0"/>
                <w:numId w:val="11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Texteingabefeld</w:t>
            </w:r>
          </w:p>
          <w:p>
            <w:pPr>
              <w:pStyle w:val="BodyText"/>
              <w:numPr>
                <w:ilvl w:val="0"/>
                <w:numId w:val="11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Button „KI fragen"</w:t>
            </w:r>
          </w:p>
          <w:p>
            <w:pPr>
              <w:pStyle w:val="BodyText"/>
              <w:numPr>
                <w:ilvl w:val="0"/>
                <w:numId w:val="11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kurze Hilfestellungen</w:t>
            </w:r>
          </w:p>
          <w:p>
            <w:pPr>
              <w:pStyle w:val="BodyText"/>
              <w:numPr>
                <w:ilvl w:val="0"/>
                <w:numId w:val="11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mathematische Erklärungen</w:t>
            </w:r>
          </w:p>
          <w:p>
            <w:pPr>
              <w:pStyle w:val="BodyText"/>
              <w:numPr>
                <w:ilvl w:val="0"/>
                <w:numId w:val="11"/>
              </w:numPr>
              <w:tabs>
                <w:tab w:val="clear" w:pos="1134"/>
                <w:tab w:val="left" w:pos="0" w:leader="none"/>
              </w:tabs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keine sofortige Komplettlösung</w:t>
            </w:r>
          </w:p>
          <w:p>
            <w:pPr>
              <w:pStyle w:val="Heading2"/>
              <w:spacing w:before="0" w:after="283"/>
              <w:ind w:hanging="0" w:start="0" w:end="0"/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</w:pPr>
            <w:r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Persönliches Feedback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Nach jeder Auswertung erhält die Schülerin oder der Schüler zusätzlich ein persönliches Gesamtfeedback.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Dieses richtet sich nach der Anzahl richtiger Lösungen.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Bei wenigen richtigen Antworten:</w:t>
              <w:br/>
              <w:t>ermutigend und motivierend.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Bei vielen richtigen Antworten:</w:t>
              <w:br/>
              <w:t>lobend und motivierend.</w:t>
            </w:r>
          </w:p>
          <w:p>
            <w:pPr>
              <w:pStyle w:val="Heading2"/>
              <w:spacing w:before="0" w:after="283"/>
              <w:ind w:hanging="0" w:start="0" w:end="0"/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</w:pPr>
            <w:r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Abschluss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Sind alle sechs Aufgaben richtig:</w:t>
            </w:r>
          </w:p>
          <w:p>
            <w:pPr>
              <w:pStyle w:val="BodyText"/>
              <w:numPr>
                <w:ilvl w:val="0"/>
                <w:numId w:val="12"/>
              </w:numPr>
              <w:tabs>
                <w:tab w:val="clear" w:pos="1134"/>
                <w:tab w:val="left" w:pos="0" w:leader="none"/>
              </w:tabs>
              <w:ind w:hanging="0" w:start="709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erscheint eine Glückwunschmeldung,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zum Beispiel:</w:t>
            </w:r>
          </w:p>
          <w:p>
            <w:pPr>
              <w:pStyle w:val="BodyText"/>
              <w:ind w:hanging="0" w:start="0" w:end="0"/>
              <w:rPr>
                <w:caps w:val="false"/>
                <w:smallCaps w:val="false"/>
                <w:spacing w:val="0"/>
              </w:rPr>
            </w:pPr>
            <w:r>
              <w:rPr>
                <w:caps w:val="false"/>
                <w:smallCaps w:val="false"/>
                <w:spacing w:val="0"/>
              </w:rPr>
              <w:t xml:space="preserve">🎉 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Herzlichen Glückwunsch!</w:t>
              <w:br/>
              <w:t>Du hast alle sechs Aufgaben richtig gelöst.</w:t>
              <w:br/>
              <w:t>Du hast diese Stufe erfolgreich gemeistert!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Erst danach wird die nächste Stufe freigeschaltet.</w:t>
            </w:r>
          </w:p>
          <w:p>
            <w:pPr>
              <w:pStyle w:val="Heading2"/>
              <w:spacing w:before="0" w:after="283"/>
              <w:ind w:hanging="0" w:start="0" w:end="0"/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</w:pPr>
            <w:r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Koordinatensystem</w:t>
            </w:r>
          </w:p>
          <w:p>
            <w:pPr>
              <w:pStyle w:val="BodyText"/>
              <w:ind w:hanging="0" w:start="0" w:end="0"/>
              <w:rPr/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Die Graphen sollen </w:t>
            </w:r>
            <w:r>
              <w:rPr>
                <w:rStyle w:val="Strong"/>
                <w:b w:val="false"/>
                <w:i w:val="false"/>
                <w:caps w:val="false"/>
                <w:smallCaps w:val="false"/>
                <w:spacing w:val="0"/>
              </w:rPr>
              <w:t>wie in einem Mathematik-Schulbuch</w:t>
            </w: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 dargestellt werden.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Dabei gelten folgende Anforderungen:</w:t>
            </w:r>
          </w:p>
          <w:p>
            <w:pPr>
              <w:pStyle w:val="BodyText"/>
              <w:numPr>
                <w:ilvl w:val="0"/>
                <w:numId w:val="13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quadratisches Koordinatensystem</w:t>
            </w:r>
          </w:p>
          <w:p>
            <w:pPr>
              <w:pStyle w:val="BodyText"/>
              <w:numPr>
                <w:ilvl w:val="0"/>
                <w:numId w:val="13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gleiche Skalierung auf x- und y-Achse</w:t>
            </w:r>
          </w:p>
          <w:p>
            <w:pPr>
              <w:pStyle w:val="BodyText"/>
              <w:numPr>
                <w:ilvl w:val="0"/>
                <w:numId w:val="13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jedes Kästchen entspricht genau einer Einheit</w:t>
            </w:r>
          </w:p>
          <w:p>
            <w:pPr>
              <w:pStyle w:val="BodyText"/>
              <w:numPr>
                <w:ilvl w:val="0"/>
                <w:numId w:val="13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vollständiges Gitternetz</w:t>
            </w:r>
          </w:p>
          <w:p>
            <w:pPr>
              <w:pStyle w:val="BodyText"/>
              <w:numPr>
                <w:ilvl w:val="0"/>
                <w:numId w:val="13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beschriftete x-Achse</w:t>
            </w:r>
          </w:p>
          <w:p>
            <w:pPr>
              <w:pStyle w:val="BodyText"/>
              <w:numPr>
                <w:ilvl w:val="0"/>
                <w:numId w:val="13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beschriftete y-Achse</w:t>
            </w:r>
          </w:p>
          <w:p>
            <w:pPr>
              <w:pStyle w:val="BodyText"/>
              <w:numPr>
                <w:ilvl w:val="0"/>
                <w:numId w:val="13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Zahlen auf beiden Achsen</w:t>
            </w:r>
          </w:p>
          <w:p>
            <w:pPr>
              <w:pStyle w:val="BodyText"/>
              <w:numPr>
                <w:ilvl w:val="0"/>
                <w:numId w:val="13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Ursprung (0|0) markiert</w:t>
            </w:r>
          </w:p>
          <w:p>
            <w:pPr>
              <w:pStyle w:val="BodyText"/>
              <w:numPr>
                <w:ilvl w:val="0"/>
                <w:numId w:val="13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gut lesbare Achsen</w:t>
            </w:r>
          </w:p>
          <w:p>
            <w:pPr>
              <w:pStyle w:val="BodyText"/>
              <w:numPr>
                <w:ilvl w:val="0"/>
                <w:numId w:val="13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deutlich erkennbare lineare Graphen</w:t>
            </w:r>
          </w:p>
          <w:p>
            <w:pPr>
              <w:pStyle w:val="BodyText"/>
              <w:numPr>
                <w:ilvl w:val="0"/>
                <w:numId w:val="13"/>
              </w:numPr>
              <w:tabs>
                <w:tab w:val="clear" w:pos="1134"/>
                <w:tab w:val="left" w:pos="0" w:leader="none"/>
              </w:tabs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saubere Darstellung ohne Verzerrung</w:t>
            </w:r>
          </w:p>
          <w:p>
            <w:pPr>
              <w:pStyle w:val="Heading2"/>
              <w:spacing w:before="0" w:after="283"/>
              <w:ind w:hanging="0" w:start="0" w:end="0"/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</w:pPr>
            <w:r>
              <w:rPr>
                <w:rFonts w:eastAsia="DejaVu Sans" w:cs="DejaVu Sans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Technische Anforderungen</w:t>
            </w:r>
          </w:p>
          <w:p>
            <w:pPr>
              <w:pStyle w:val="BodyText"/>
              <w:numPr>
                <w:ilvl w:val="0"/>
                <w:numId w:val="14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Nur HTML, CSS und JavaScript</w:t>
            </w:r>
          </w:p>
          <w:p>
            <w:pPr>
              <w:pStyle w:val="BodyText"/>
              <w:numPr>
                <w:ilvl w:val="0"/>
                <w:numId w:val="14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Keine Frameworks</w:t>
            </w:r>
          </w:p>
          <w:p>
            <w:pPr>
              <w:pStyle w:val="BodyText"/>
              <w:numPr>
                <w:ilvl w:val="0"/>
                <w:numId w:val="14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Keine externen Bibliotheken</w:t>
            </w:r>
          </w:p>
          <w:p>
            <w:pPr>
              <w:pStyle w:val="BodyText"/>
              <w:numPr>
                <w:ilvl w:val="0"/>
                <w:numId w:val="14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Offline lauffähig</w:t>
            </w:r>
          </w:p>
          <w:p>
            <w:pPr>
              <w:pStyle w:val="BodyText"/>
              <w:numPr>
                <w:ilvl w:val="0"/>
                <w:numId w:val="14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Alles in einer einzigen HTML-Datei</w:t>
            </w:r>
          </w:p>
          <w:p>
            <w:pPr>
              <w:pStyle w:val="BodyText"/>
              <w:numPr>
                <w:ilvl w:val="0"/>
                <w:numId w:val="14"/>
              </w:numPr>
              <w:tabs>
                <w:tab w:val="clear" w:pos="1134"/>
                <w:tab w:val="left" w:pos="0" w:leader="none"/>
              </w:tabs>
              <w:spacing w:before="0" w:after="0"/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Sauber strukturierter und gut kommentierter Code</w:t>
            </w:r>
          </w:p>
          <w:p>
            <w:pPr>
              <w:pStyle w:val="BodyText"/>
              <w:numPr>
                <w:ilvl w:val="0"/>
                <w:numId w:val="14"/>
              </w:numPr>
              <w:tabs>
                <w:tab w:val="clear" w:pos="1134"/>
                <w:tab w:val="left" w:pos="0" w:leader="none"/>
              </w:tabs>
              <w:ind w:hanging="0" w:start="709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Erweiterbar auf beliebig viele weitere Stufen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  <w:t>Die fertige HTML-Datei soll sofort einsatzbereit sein und optisch sowie funktional einer professionellen digitalen Lernplattform für den Mathematikunterricht entsprechen.</w:t>
            </w:r>
          </w:p>
          <w:p>
            <w:pPr>
              <w:pStyle w:val="Tabelleninhaltuser"/>
              <w:rPr/>
            </w:pPr>
            <w:r>
              <w:rPr/>
            </w:r>
          </w:p>
        </w:tc>
        <w:tc>
          <w:tcPr>
            <w:tcW w:w="635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user"/>
              <w:rPr/>
            </w:pPr>
            <w:r>
              <w:rPr>
                <w:b/>
                <w:bCs/>
              </w:rPr>
              <w:t>Gut:</w:t>
            </w:r>
            <w:r>
              <w:rPr/>
              <w:t xml:space="preserve"> - individuelles Feedback</w:t>
            </w:r>
          </w:p>
          <w:p>
            <w:pPr>
              <w:pStyle w:val="Tabelleninhaltuser"/>
              <w:rPr/>
            </w:pPr>
            <w:r>
              <w:rPr/>
              <w:t xml:space="preserve">         </w:t>
            </w:r>
            <w:r>
              <w:rPr/>
              <w:t>- verschiedenen Niveaustufen</w:t>
            </w:r>
          </w:p>
          <w:p>
            <w:pPr>
              <w:pStyle w:val="Tabelleninhaltuser"/>
              <w:rPr/>
            </w:pPr>
            <w:r>
              <w:rPr/>
              <w:t xml:space="preserve">         </w:t>
            </w:r>
            <w:r>
              <w:rPr/>
              <w:t>- Tipps, anstatt direkte Lösungen</w:t>
            </w:r>
          </w:p>
          <w:p>
            <w:pPr>
              <w:pStyle w:val="Tabelleninhaltuser"/>
              <w:rPr/>
            </w:pPr>
            <w:r>
              <w:rPr>
                <w:b/>
                <w:bCs/>
              </w:rPr>
              <w:t>Schlecht: -</w:t>
            </w:r>
            <w:r>
              <w:rPr/>
              <w:t xml:space="preserve">  wenn man Y- Achsenabschnitt verstanden hat könnte man die Aufgaben auch lösen, ohne die Steigung verstanden zu haben</w:t>
            </w:r>
          </w:p>
          <w:p>
            <w:pPr>
              <w:pStyle w:val="Tabelleninhaltuser"/>
              <w:rPr/>
            </w:pPr>
            <w:r>
              <w:rPr/>
              <w:t xml:space="preserve">                 </w:t>
            </w:r>
            <w:r>
              <w:rPr/>
              <w:t>- wenig Repräsentationswechsel</w:t>
            </w:r>
          </w:p>
          <w:p>
            <w:pPr>
              <w:pStyle w:val="Tabelleninhaltuser"/>
              <w:rPr/>
            </w:pPr>
            <w:r>
              <w:rPr/>
            </w:r>
          </w:p>
        </w:tc>
      </w:tr>
      <w:tr>
        <w:trPr/>
        <w:tc>
          <w:tcPr>
            <w:tcW w:w="76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  <w:t>2</w:t>
            </w:r>
          </w:p>
        </w:tc>
        <w:tc>
          <w:tcPr>
            <w:tcW w:w="745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</w:r>
          </w:p>
        </w:tc>
        <w:tc>
          <w:tcPr>
            <w:tcW w:w="635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</w:r>
          </w:p>
        </w:tc>
      </w:tr>
      <w:tr>
        <w:trPr/>
        <w:tc>
          <w:tcPr>
            <w:tcW w:w="76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  <w:t>3</w:t>
            </w:r>
          </w:p>
        </w:tc>
        <w:tc>
          <w:tcPr>
            <w:tcW w:w="745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</w:r>
          </w:p>
        </w:tc>
        <w:tc>
          <w:tcPr>
            <w:tcW w:w="635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</w:r>
          </w:p>
        </w:tc>
      </w:tr>
      <w:tr>
        <w:trPr/>
        <w:tc>
          <w:tcPr>
            <w:tcW w:w="76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  <w:t>…</w:t>
            </w:r>
          </w:p>
        </w:tc>
        <w:tc>
          <w:tcPr>
            <w:tcW w:w="745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</w:r>
          </w:p>
        </w:tc>
        <w:tc>
          <w:tcPr>
            <w:tcW w:w="635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C Abschließend: Link auf Ihr Applet</w:t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OpenSymbol">
    <w:altName w:val="Arial Unicode MS"/>
    <w:charset w:val="02"/>
    <w:family w:val="roman"/>
    <w:pitch w:val="variable"/>
  </w:font>
  <w:font w:name="OpenSymbol">
    <w:altName w:val="Arial Unicode MS"/>
    <w:charset w:val="02"/>
    <w:family w:val="auto"/>
    <w:pitch w:val="default"/>
  </w:font>
  <w:font w:name="Carlito">
    <w:altName w:val="Calibri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rlito" w:hAnsi="Carlito" w:eastAsia="DejaVu Sans" w:cs="DejaVu Sans"/>
        <w:color w:val="000000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Carlito" w:hAnsi="Carlito" w:eastAsia="DejaVu Sans" w:cs="DejaVu Sans"/>
      <w:color w:val="000000"/>
      <w:kern w:val="0"/>
      <w:sz w:val="24"/>
      <w:szCs w:val="24"/>
      <w:lang w:val="de-DE" w:eastAsia="zh-CN" w:bidi="hi-IN"/>
    </w:rPr>
  </w:style>
  <w:style w:type="paragraph" w:styleId="Heading2">
    <w:name w:val="heading 2"/>
    <w:basedOn w:val="berschrift"/>
    <w:next w:val="BodyText"/>
    <w:pPr>
      <w:spacing w:before="200" w:after="120"/>
      <w:outlineLvl w:val="1"/>
    </w:pPr>
    <w:rPr>
      <w:rFonts w:ascii="Carlito" w:hAnsi="Carlito" w:eastAsia="Noto Sans" w:cs="Noto Sans Devanagari"/>
      <w:b/>
      <w:bCs/>
      <w:sz w:val="36"/>
      <w:szCs w:val="36"/>
    </w:rPr>
  </w:style>
  <w:style w:type="paragraph" w:styleId="Heading3">
    <w:name w:val="heading 3"/>
    <w:basedOn w:val="berschrift"/>
    <w:next w:val="BodyText"/>
    <w:pPr>
      <w:spacing w:before="140" w:after="120"/>
      <w:outlineLvl w:val="2"/>
    </w:pPr>
    <w:rPr>
      <w:rFonts w:ascii="Carlito" w:hAnsi="Carlito" w:eastAsia="Noto Sans" w:cs="Noto Sans Devanagari"/>
      <w:b/>
      <w:bCs/>
      <w:sz w:val="28"/>
      <w:szCs w:val="28"/>
    </w:rPr>
  </w:style>
  <w:style w:type="character" w:styleId="Aufzhlungszeichenuser">
    <w:name w:val="Aufzählungszeichen (user)"/>
    <w:rPr>
      <w:rFonts w:ascii="OpenSymbol" w:hAnsi="OpenSymbol" w:eastAsia="OpenSymbol" w:cs="OpenSymbol"/>
    </w:rPr>
  </w:style>
  <w:style w:type="character" w:styleId="Strong">
    <w:name w:val="Strong"/>
    <w:rPr>
      <w:b/>
      <w:bCs/>
    </w:rPr>
  </w:style>
  <w:style w:type="character" w:styleId="Aufzhlungszeichen">
    <w:name w:val="Aufzählungszeichen"/>
    <w:rPr>
      <w:rFonts w:ascii="OpenSymbol" w:hAnsi="OpenSymbol" w:eastAsia="OpenSymbol" w:cs="OpenSymbol"/>
    </w:rPr>
  </w:style>
  <w:style w:type="paragraph" w:styleId="berschrift">
    <w:name w:val="Überschrift"/>
    <w:basedOn w:val="Normal"/>
    <w:next w:val="BodyText"/>
    <w:pPr>
      <w:keepNext w:val="true"/>
      <w:spacing w:before="240" w:after="120"/>
    </w:pPr>
    <w:rPr>
      <w:rFonts w:ascii="Carlito" w:hAnsi="Carlito" w:eastAsia="Noto Sans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Verzeichnis">
    <w:name w:val="Verzeichnis"/>
    <w:basedOn w:val="Normal"/>
    <w:pPr>
      <w:suppressLineNumbers/>
    </w:pPr>
    <w:rPr>
      <w:rFonts w:cs="Noto Sans Devanagari"/>
    </w:rPr>
  </w:style>
  <w:style w:type="paragraph" w:styleId="berschriftuser">
    <w:name w:val="Überschrift (user)"/>
    <w:basedOn w:val="Normal"/>
    <w:next w:val="BodyText"/>
    <w:pPr>
      <w:keepNext w:val="true"/>
      <w:spacing w:before="240" w:after="120"/>
    </w:pPr>
    <w:rPr>
      <w:rFonts w:ascii="Carlito" w:hAnsi="Carlito" w:eastAsia="Noto Sans" w:cs="Noto Sans Devanagari"/>
      <w:sz w:val="28"/>
      <w:szCs w:val="28"/>
    </w:rPr>
  </w:style>
  <w:style w:type="paragraph" w:styleId="Verzeichnisuser">
    <w:name w:val="Verzeichnis (user)"/>
    <w:basedOn w:val="Normal"/>
    <w:pPr>
      <w:suppressLineNumbers/>
    </w:pPr>
    <w:rPr>
      <w:rFonts w:cs="Noto Sans Devanagari"/>
    </w:rPr>
  </w:style>
  <w:style w:type="paragraph" w:styleId="Tabelleninhaltuser">
    <w:name w:val="Tabelleninhalt (user)"/>
    <w:basedOn w:val="Normal"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Classic">
      <a:dk1>
        <a:srgbClr val="000000"/>
      </a:dk1>
      <a:lt1>
        <a:srgbClr val="FFFFFF"/>
      </a:lt1>
      <a:dk2>
        <a:srgbClr val="2E2706"/>
      </a:dk2>
      <a:lt2>
        <a:srgbClr val="EEEEEE"/>
      </a:lt2>
      <a:accent1>
        <a:srgbClr val="3465A4"/>
      </a:accent1>
      <a:accent2>
        <a:srgbClr val="168253"/>
      </a:accent2>
      <a:accent3>
        <a:srgbClr val="D62E4E"/>
      </a:accent3>
      <a:accent4>
        <a:srgbClr val="729FCF"/>
      </a:accent4>
      <a:accent5>
        <a:srgbClr val="5EB91E"/>
      </a:accent5>
      <a:accent6>
        <a:srgbClr val="EA7500"/>
      </a:accent6>
      <a:hlink>
        <a:srgbClr val="0060FF"/>
      </a:hlink>
      <a:folHlink>
        <a:srgbClr val="8020D9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76</TotalTime>
  <Application>Collabora_Office/26.04.1.4$Linux_X86_64 LibreOffice_project/7d478de54b81a47d88ad4cf71180b9ceeb466848</Application>
  <AppVersion>15.0000</AppVersion>
  <Pages>7</Pages>
  <Words>727</Words>
  <Characters>4509</Characters>
  <CharactersWithSpaces>5080</CharactersWithSpaces>
  <Paragraphs>128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2026-07-01T09:27:49Z</dcterms:created>
  <dc:creator/>
  <dc:description/>
  <dc:language>de</dc:language>
  <cp:lastModifiedBy/>
  <dcterms:modified xsi:type="dcterms:W3CDTF">2026-07-01T11:38:52Z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